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64" w:type="dxa"/>
            <w:vAlign w:val="center"/>
          </w:tcPr>
          <w:p w:rsidR="001A446A" w:rsidRDefault="001A446A" w:rsidP="001A446A">
            <w:pPr>
              <w:jc w:val="center"/>
              <w:rPr>
                <w:rFonts w:eastAsia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657E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A446A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>Купание</w:t>
            </w:r>
            <w:r w:rsidRPr="001A446A">
              <w:rPr>
                <w:rFonts w:ascii="Arial Rounded MT Bold" w:eastAsia="Times New Roman" w:hAnsi="Arial Rounded MT Bold" w:cs="Times New Roman"/>
                <w:b/>
                <w:color w:val="FF0000"/>
                <w:sz w:val="32"/>
                <w:szCs w:val="32"/>
                <w:lang w:eastAsia="ru-RU"/>
              </w:rPr>
              <w:t xml:space="preserve"> </w:t>
            </w:r>
            <w:r w:rsidRPr="001A446A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>в</w:t>
            </w:r>
            <w:r w:rsidRPr="001A446A">
              <w:rPr>
                <w:rFonts w:ascii="Arial Rounded MT Bold" w:eastAsia="Times New Roman" w:hAnsi="Arial Rounded MT Bold" w:cs="Times New Roman"/>
                <w:b/>
                <w:color w:val="FF0000"/>
                <w:sz w:val="32"/>
                <w:szCs w:val="32"/>
                <w:lang w:eastAsia="ru-RU"/>
              </w:rPr>
              <w:t xml:space="preserve"> </w:t>
            </w:r>
            <w:r w:rsidRPr="001A446A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>необорудованных</w:t>
            </w:r>
            <w:r w:rsidRPr="001A446A">
              <w:rPr>
                <w:rFonts w:ascii="Arial Rounded MT Bold" w:eastAsia="Times New Roman" w:hAnsi="Arial Rounded MT Bold" w:cs="Times New Roman"/>
                <w:b/>
                <w:color w:val="FF0000"/>
                <w:sz w:val="32"/>
                <w:szCs w:val="32"/>
                <w:lang w:eastAsia="ru-RU"/>
              </w:rPr>
              <w:t xml:space="preserve"> </w:t>
            </w:r>
            <w:r w:rsidRPr="001A446A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>местах</w:t>
            </w:r>
            <w:r w:rsidRPr="001A446A">
              <w:rPr>
                <w:rFonts w:ascii="Arial Rounded MT Bold" w:eastAsia="Times New Roman" w:hAnsi="Arial Rounded MT Bold" w:cs="Times New Roman"/>
                <w:b/>
                <w:color w:val="FF0000"/>
                <w:sz w:val="32"/>
                <w:szCs w:val="32"/>
                <w:lang w:eastAsia="ru-RU"/>
              </w:rPr>
              <w:t xml:space="preserve"> </w:t>
            </w:r>
          </w:p>
          <w:p w:rsidR="001A446A" w:rsidRPr="001A446A" w:rsidRDefault="001A446A" w:rsidP="001A446A">
            <w:pPr>
              <w:jc w:val="center"/>
              <w:rPr>
                <w:rFonts w:ascii="Arial Rounded MT Bold" w:eastAsia="Times New Roman" w:hAnsi="Arial Rounded MT Bold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1A446A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>опасно</w:t>
            </w:r>
            <w:r w:rsidRPr="001A446A">
              <w:rPr>
                <w:rFonts w:ascii="Arial Rounded MT Bold" w:eastAsia="Times New Roman" w:hAnsi="Arial Rounded MT Bold" w:cs="Times New Roman"/>
                <w:b/>
                <w:color w:val="FF0000"/>
                <w:sz w:val="32"/>
                <w:szCs w:val="32"/>
                <w:lang w:eastAsia="ru-RU"/>
              </w:rPr>
              <w:t xml:space="preserve"> </w:t>
            </w:r>
            <w:r w:rsidRPr="001A446A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>для</w:t>
            </w:r>
            <w:r w:rsidRPr="001A446A">
              <w:rPr>
                <w:rFonts w:ascii="Arial Rounded MT Bold" w:eastAsia="Times New Roman" w:hAnsi="Arial Rounded MT Bold" w:cs="Times New Roman"/>
                <w:b/>
                <w:color w:val="FF0000"/>
                <w:sz w:val="32"/>
                <w:szCs w:val="32"/>
                <w:lang w:eastAsia="ru-RU"/>
              </w:rPr>
              <w:t xml:space="preserve"> </w:t>
            </w:r>
            <w:r w:rsidRPr="001A446A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>жизни</w:t>
            </w:r>
            <w:r w:rsidRPr="001A446A">
              <w:rPr>
                <w:rFonts w:ascii="Arial Rounded MT Bold" w:eastAsia="Times New Roman" w:hAnsi="Arial Rounded MT Bold" w:cs="Times New Roman"/>
                <w:b/>
                <w:color w:val="FF0000"/>
                <w:sz w:val="32"/>
                <w:szCs w:val="32"/>
                <w:lang w:eastAsia="ru-RU"/>
              </w:rPr>
              <w:t xml:space="preserve"> </w:t>
            </w:r>
            <w:r w:rsidRPr="001A446A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>и</w:t>
            </w:r>
            <w:r w:rsidRPr="001A446A">
              <w:rPr>
                <w:rFonts w:ascii="Arial Rounded MT Bold" w:eastAsia="Times New Roman" w:hAnsi="Arial Rounded MT Bold" w:cs="Times New Roman"/>
                <w:b/>
                <w:color w:val="FF0000"/>
                <w:sz w:val="32"/>
                <w:szCs w:val="32"/>
                <w:lang w:eastAsia="ru-RU"/>
              </w:rPr>
              <w:t xml:space="preserve"> </w:t>
            </w:r>
            <w:r w:rsidRPr="001A446A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>здоровья</w:t>
            </w:r>
            <w:r w:rsidRPr="001A446A">
              <w:rPr>
                <w:rFonts w:ascii="Arial Rounded MT Bold" w:eastAsia="Times New Roman" w:hAnsi="Arial Rounded MT Bold" w:cs="Times New Roman"/>
                <w:b/>
                <w:color w:val="FF0000"/>
                <w:sz w:val="32"/>
                <w:szCs w:val="32"/>
                <w:lang w:eastAsia="ru-RU"/>
              </w:rPr>
              <w:t>!</w:t>
            </w:r>
          </w:p>
          <w:p w:rsidR="00F918BB" w:rsidRPr="00D54CCE" w:rsidRDefault="00F918BB" w:rsidP="001A446A">
            <w:pPr>
              <w:pStyle w:val="a4"/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490D4E" w:rsidRDefault="00490D4E" w:rsidP="00403BCF">
      <w:pPr>
        <w:pStyle w:val="a4"/>
        <w:spacing w:before="0" w:beforeAutospacing="0" w:after="0" w:afterAutospacing="0"/>
        <w:jc w:val="center"/>
        <w:rPr>
          <w:rStyle w:val="a7"/>
          <w:i/>
          <w:iCs/>
          <w:sz w:val="26"/>
          <w:szCs w:val="28"/>
        </w:rPr>
      </w:pPr>
    </w:p>
    <w:p w:rsidR="001A446A" w:rsidRPr="00657E18" w:rsidRDefault="00024B66" w:rsidP="00892EDE">
      <w:pPr>
        <w:pStyle w:val="BasicParagraph"/>
        <w:tabs>
          <w:tab w:val="left" w:pos="230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024B66">
        <w:rPr>
          <w:noProof/>
          <w:w w:val="100"/>
        </w:rPr>
      </w:r>
      <w:r w:rsidRPr="00024B66">
        <w:rPr>
          <w:noProof/>
          <w:w w:val="100"/>
        </w:rPr>
        <w:pict>
          <v:rect id="Прямоугольник 3" o:spid="_x0000_s1026" alt="Купание запрещено" style="width:23.75pt;height:23.7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892EDE">
        <w:rPr>
          <w:noProof/>
        </w:rPr>
        <w:drawing>
          <wp:inline distT="0" distB="0" distL="0" distR="0">
            <wp:extent cx="5710555" cy="4227195"/>
            <wp:effectExtent l="0" t="0" r="4445" b="1905"/>
            <wp:docPr id="4" name="Рисунок 4" descr="Дикий речной пля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кий речной пляж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22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Pr="00657E18" w:rsidRDefault="00BC50E0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A446A"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основной причиной гибели людей на водных объектах является несоблюдение правил безопасного поведения во время отдыха на водоеме, а также купание в необорудованных для этих целей местах – на так называемых «диких» пляжах.</w:t>
      </w:r>
    </w:p>
    <w:p w:rsidR="00BC50E0" w:rsidRDefault="00BC50E0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A446A"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Теплая погода вынуждает многих людей забыть об осторожности. Одни лезут в воду, будучи в состоянии опьянения, другие плохо представляют последствия своего неразумного поведения на воде, третьи плохо проинформированы об опасностях, которые их подстерегают на не оборудованном водоеме, выбранном ими для купания.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1A446A" w:rsidRPr="00657E18" w:rsidRDefault="00BC50E0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A446A"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 купания на несанкционированных пляжах обусловлена не только их несоответствием гигиеническим нормативам, но и связана с отсутствием спасательных постов, связи с экстренной медицинской помощью, и, как следствие, невозможностью оказания своевременной квалифицированной медицинской помощи при возникновении несчастных случаев.</w:t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Default="00BC50E0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A446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A446A"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напомина</w:t>
      </w:r>
      <w:r w:rsidR="001A44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A446A"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родителям, что природные водоемы представляют особую опасность для детей. Дети могут броситься без оглядки в воду любого водоема, не поинтересовавшись перед этим, а можно ли в нем купаться. Родители должны твердо усвоить и выполнять три правила: </w:t>
      </w:r>
    </w:p>
    <w:p w:rsidR="001A446A" w:rsidRDefault="001A446A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разрешать детям посещать водоемы для купания и игр на воде без сопровождения взрослых; </w:t>
      </w:r>
    </w:p>
    <w:p w:rsidR="001A446A" w:rsidRDefault="001A446A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 купания детей в необорудованных водоемах; </w:t>
      </w:r>
    </w:p>
    <w:p w:rsidR="001A446A" w:rsidRDefault="001A446A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купания детей без непрерывного нахождения каждого ребенка под наблюдением взрослого человека, знающего правила купания и способного оказать немедленную помощь в случае необходимости.</w:t>
      </w:r>
    </w:p>
    <w:p w:rsidR="006564A2" w:rsidRDefault="006564A2" w:rsidP="006564A2">
      <w:pPr>
        <w:pStyle w:val="a4"/>
        <w:jc w:val="both"/>
      </w:pPr>
      <w:r>
        <w:rPr>
          <w:rStyle w:val="a7"/>
        </w:rPr>
        <w:t>НЕОБХОДИМО ПОМНИТЬ:</w:t>
      </w:r>
    </w:p>
    <w:p w:rsidR="006564A2" w:rsidRPr="006564A2" w:rsidRDefault="006564A2" w:rsidP="00656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купаться можно только в разрешенных местах; 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нырять в незнакомых местах – на дне могут оказаться </w:t>
      </w:r>
      <w:proofErr w:type="spell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притопленные</w:t>
      </w:r>
      <w:proofErr w:type="spell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бревна, камни, коряги и др.; 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отплывайте далеко от берега на надувных </w:t>
      </w:r>
      <w:proofErr w:type="spell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плавсредствах</w:t>
      </w:r>
      <w:proofErr w:type="spell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они могут оказаться неисправными, а это очень опасно даже для людей, умеющих хорошо плавать;</w:t>
      </w:r>
      <w:proofErr w:type="gram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цепляться за лодки, залезать на знаки навигационного оборудования: бакены, буйки и т.д.;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подплывать к проходящим судам, заплывать за буйки, ограничивающие зоны заплыва и выплывать на фарватер;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купаться в штормовую погоду или в местах сильного прибоя;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оказались в воде на сильном течении, не пытайтесь плыть навстречу течению, плывите по течению, постепенно приближаясь к берегу;</w:t>
      </w:r>
      <w:proofErr w:type="gram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попали в водоворот, наберите </w:t>
      </w:r>
      <w:proofErr w:type="gram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воздуха, нырните и постарайтесь резко свернуть в сторону от него;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следует купаться при недомогании, повышенной температуре, острых инфекционных заболеваниях;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 Вас свело судорогой мышцы, ложитесь на спину и плывите к берегу, постарайтесь при этом растереть сведенные мышцы. Не стесняйтесь позвать на помощь;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подавать крики ложной тревоги.</w:t>
      </w:r>
    </w:p>
    <w:p w:rsidR="006564A2" w:rsidRPr="00657E18" w:rsidRDefault="006564A2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Default="00BC50E0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1A446A"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без присмотра детей, а уж тем более, не употребляйте спиртные напитки. Будьте внимательны и осторожны. Но если все же беда произошла, помните: рядом с Вами находятся профессионалы. Не медлите с вызовом помощи по тел</w:t>
      </w:r>
      <w:r w:rsidR="001A446A">
        <w:rPr>
          <w:rFonts w:ascii="Times New Roman" w:eastAsia="Times New Roman" w:hAnsi="Times New Roman" w:cs="Times New Roman"/>
          <w:sz w:val="28"/>
          <w:szCs w:val="28"/>
          <w:lang w:eastAsia="ru-RU"/>
        </w:rPr>
        <w:t>ефонам:</w:t>
      </w:r>
    </w:p>
    <w:p w:rsidR="001A446A" w:rsidRPr="001A446A" w:rsidRDefault="001A446A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единый телефон вызова экстренных оперативных служб «112»,</w:t>
      </w:r>
    </w:p>
    <w:p w:rsidR="001A446A" w:rsidRPr="001A446A" w:rsidRDefault="001A446A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6564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службы спасения Волгограда – «089»</w:t>
      </w:r>
      <w:r w:rsidRPr="001A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75858" w:rsidRPr="00490D4E" w:rsidRDefault="00875858" w:rsidP="001A446A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875858" w:rsidRPr="00875858" w:rsidRDefault="00875858" w:rsidP="00403BCF">
      <w:pPr>
        <w:pStyle w:val="a4"/>
        <w:spacing w:before="0" w:beforeAutospacing="0" w:after="0" w:afterAutospacing="0"/>
        <w:ind w:left="-567" w:right="-284"/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2B8F"/>
    <w:rsid w:val="00004B2A"/>
    <w:rsid w:val="00024B66"/>
    <w:rsid w:val="00025EC9"/>
    <w:rsid w:val="000874F2"/>
    <w:rsid w:val="000B5F8F"/>
    <w:rsid w:val="000F1393"/>
    <w:rsid w:val="00133049"/>
    <w:rsid w:val="001A446A"/>
    <w:rsid w:val="001F225C"/>
    <w:rsid w:val="002147E8"/>
    <w:rsid w:val="00266171"/>
    <w:rsid w:val="002F52B9"/>
    <w:rsid w:val="00327AF7"/>
    <w:rsid w:val="003449C8"/>
    <w:rsid w:val="003E13E6"/>
    <w:rsid w:val="003F0168"/>
    <w:rsid w:val="00403BCF"/>
    <w:rsid w:val="00460E27"/>
    <w:rsid w:val="00467314"/>
    <w:rsid w:val="004860E8"/>
    <w:rsid w:val="00490D4E"/>
    <w:rsid w:val="00494647"/>
    <w:rsid w:val="00590ED7"/>
    <w:rsid w:val="00591A43"/>
    <w:rsid w:val="005D45B7"/>
    <w:rsid w:val="005E429A"/>
    <w:rsid w:val="006564A2"/>
    <w:rsid w:val="006B224A"/>
    <w:rsid w:val="006B2B8F"/>
    <w:rsid w:val="006D7945"/>
    <w:rsid w:val="00717F23"/>
    <w:rsid w:val="00792BE1"/>
    <w:rsid w:val="007D62DB"/>
    <w:rsid w:val="008107E8"/>
    <w:rsid w:val="00875858"/>
    <w:rsid w:val="00876DE9"/>
    <w:rsid w:val="00887814"/>
    <w:rsid w:val="008912B3"/>
    <w:rsid w:val="00892EDE"/>
    <w:rsid w:val="008E15C2"/>
    <w:rsid w:val="00910165"/>
    <w:rsid w:val="009D2464"/>
    <w:rsid w:val="00A236C7"/>
    <w:rsid w:val="00AC6590"/>
    <w:rsid w:val="00B12AE8"/>
    <w:rsid w:val="00B42457"/>
    <w:rsid w:val="00B67CF6"/>
    <w:rsid w:val="00B76C3A"/>
    <w:rsid w:val="00BB78C4"/>
    <w:rsid w:val="00BC50E0"/>
    <w:rsid w:val="00C07AF7"/>
    <w:rsid w:val="00C46A2C"/>
    <w:rsid w:val="00C622C6"/>
    <w:rsid w:val="00C73C05"/>
    <w:rsid w:val="00D46C68"/>
    <w:rsid w:val="00D54CCE"/>
    <w:rsid w:val="00D5756C"/>
    <w:rsid w:val="00D65B76"/>
    <w:rsid w:val="00D9325B"/>
    <w:rsid w:val="00E9455E"/>
    <w:rsid w:val="00EE48EE"/>
    <w:rsid w:val="00F717E5"/>
    <w:rsid w:val="00F9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in-koh</cp:lastModifiedBy>
  <cp:revision>2</cp:revision>
  <cp:lastPrinted>2018-01-12T07:00:00Z</cp:lastPrinted>
  <dcterms:created xsi:type="dcterms:W3CDTF">2024-04-16T09:51:00Z</dcterms:created>
  <dcterms:modified xsi:type="dcterms:W3CDTF">2024-04-16T09:51:00Z</dcterms:modified>
</cp:coreProperties>
</file>